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8B" w:rsidRPr="002617D3" w:rsidRDefault="00FD528B" w:rsidP="00AD5F2A">
      <w:pPr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Памятка населению по действиям при авариях, катастрофах и стихийных бедствиях</w:t>
      </w:r>
    </w:p>
    <w:p w:rsidR="00FD528B" w:rsidRPr="002617D3" w:rsidRDefault="00FD528B" w:rsidP="00AD5F2A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соответствии с Федеральным законом РФ “О защите населения и территорий от чрезвычайных ситуаций природного и техногенного характера” гражданин Россий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ской Федерации обязан: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соблюдать законы и иные правовые акты в области защиты населения от чрез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вычайных ситуаций;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ний экологической безопасности, которые могут привести к возникновению чрезвы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чайных ситуаций;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• </w:t>
      </w: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изучать основные способы защиты населения от аварий, катастроф и стихий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ных бедствий, приёмы оказания первой медицинской помощи пострадавшим, правила пользования коллективными и индивидуальными средствами защиты, постоянно со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вершенствовать свои знания и практические навыки в указанной области;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выполнять установленные правила поведения при угрозе и возникновении чрезвычайных ситуаций;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• при необходимости оказывать содействие в проведении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аварийно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- спасатель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ных и других неотложных работ.</w:t>
      </w:r>
      <w:proofErr w:type="gramEnd"/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Если у Вас появились предложения и замечания или необходимость получения дополнительной информации Вы можете обратиться: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в управление по безопасности, ГО, ЧС и режиму администрации города;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а также к руководителям гражданской обороны Вашего предприятия или уч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реждения.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Помните! Изучив данную памятку, Вы сможете более грамотно действовать в чрезвычайных условиях, в целях спасения своей жизни и здоровья, а также родствен</w:t>
      </w: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softHyphen/>
        <w:t>ников, друзей и всех кто попал в беду.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Чрезвычайная ситуация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— это обстановка на определённой территории, сло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териальные потери и нарушение условий жизнедеятельности людей.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Предупреждение чрезвычайных ситуаций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— это комплекс мероприятий, прово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жение размеров ущерба окружающей природной среде и материальных потерь в случае их возникновения.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 территории города возможны следующие чрезвычайные си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туации: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а) стихийные бедствия: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— снежные заносы, обледенения;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бури и ураганы;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лесные пожары;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затопления и наводнения;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эпидемии;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массовое заболевание сельскохозяйственных животных и растений.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б) аварии и катастрофы: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— с выбросом радиоактивных веществ;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— с выбросом (разливом)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аварийно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химически опасных веществ;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с взрывом взрывчатых веществ;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аварии на транспорте;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крупные пожары.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I. Порядок оповещения населения об угрозе возникновения</w:t>
      </w:r>
      <w:r w:rsidR="002617D3"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или возникновении чрезвычайных ситуаций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Для оповещения населения об угрозе возникновения или возникновении чрез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вычайной ситуации природного или техногенного характера существует единый сигнал гражданской обороны «Внимание</w:t>
      </w: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</w:t>
      </w:r>
      <w:proofErr w:type="gram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сем!» Он подаётся прерывистыми сигналами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электросирен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дублируется гудками предприятий, транспортных средств.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 этому сигналу необходимо: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включить радиоточку, радиоприёмник, телевизор;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прослушать информацию управления по делам гражданской обороны и чрез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вычайным ситуациям;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немедленно приступить к выполнению рекомендаций экстренного сообщения.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II. Правила поведения и действия населения при авариях на химически опасных объектах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Аварийно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химически опасные вещества (АХОВ) — это химические вещества или соединения, которые при проливе или выбросе в окружающую среду способны вызвать массовое поражение людей или животных, а также заражение воздуха, почвы, воды, растений и различных объектов выше установленных предельно допустимых зна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чений.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Наиболее распространенными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аварийно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химически </w:t>
      </w: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опасными веществами, ис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пользуемыми на предприятиях Челябинской области являются</w:t>
      </w:r>
      <w:proofErr w:type="gram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аммиак и хлор.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Аммиак</w:t>
      </w: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— бесцветный горючий газ, легче воздуха, с резким удушающим запа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хом.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Признаки отравления: затрудненное дыхание, сильный кашель, удушье, учащен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ное сердцебиение, покраснение кожи, зуд, резь в глазах и слезотечение. Наблюдается возбуждение центральной нервной системы, возможны судороги. При больших кон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центрациях — смертельный исход.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Хлор</w:t>
      </w: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— газ жёлто-зеленого цвета с резким раздражающим специфическим за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пахом, тяжелее воздуха. При испарении на воздухе жидкий хлор даёт с водяными па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рами белый туман. Используется на очистных сооружениях.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 xml:space="preserve">Признаки отравления хлором: раздражение носоглотки, чувство удушья,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сипьный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кашель, боль в груди,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синюшность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кожи, лица, конечностей, отёк легких, жжение в глазах.</w:t>
      </w:r>
      <w:proofErr w:type="gram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При высоких концентрациях — смертельный исход.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Получив информацию о выбросе в атмосферу АХОВ или об опасности химического заражения Вам необходимо: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При нахождении дома, в помещении: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плотно закрыть двери, окна, дымоходы, вентиляционные отдушины;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•заклеить щели в створках рам окон бумагой, лейкопластырем;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входные двери зашторить одеялом или любой плотной тканью;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• при заражении хлором подняться из подвальных, полуподвальных помещений и первых этажей </w:t>
      </w: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proofErr w:type="gram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верхние;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 заражении аммиаком опуститься с верхних этажей на нижние.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2. </w:t>
      </w: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Покидая квартиру в соответствии с информацией, передаваемой по радио, местным каналам телевидения, Вам необходимо: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выключить потребители электроэнергии, газ и воду;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одеть себе и детям ватно-марлевую повязку или закрыть рот и нос полотенцем, платком, куском хлопчатобумажной ткани, предварительно смочив их водой или 2% раствором питьевой соды при заражении хлором или 5% раствором борной или лимон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ной кислоты при заражении аммиаком;</w:t>
      </w:r>
      <w:proofErr w:type="gram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без паники, в средствах защиты органов дыхания выйти из зараженной зоны в указанный по радио район или в зоны, перпендикулярные на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правлению ветра.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В дальнейшем действуйте по указанию органов местного самоуправления.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III. Правила поведения и действия населения при угрозе радиационного заражения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получении информации о радиационной опасности проведите следующие защитные мероприятия: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плотно закройте окна, двери, исключив попадания пыли в помещение;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ежедневно не менее 2-х раз проводите влажную уборку в помещениях;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без необходимости не выходите на улицу, не открывайте окна и двери;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 пищу используйте только консервированное молоко и пищевые продукты, не подвергшиеся радиоактивному загрязнению;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продукты питания поместите в полиэтиленовые пакеты, сделайте запасы воды в закрытых сосудах;</w:t>
      </w:r>
      <w:proofErr w:type="gram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оборудуйте входные двери мягкими шторами, перед дверью поставьте ёмкость с водой, постелите коврик.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Помните! Чем меньше пыли попадает в помещение, тем меньше будет ионизи</w:t>
      </w: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softHyphen/>
        <w:t>рующих излучений.</w:t>
      </w: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br/>
      </w: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br/>
        <w:t>Категорически запрещено: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• употребление молока от скота, который находился на пастбище в момент ава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рии или после неё;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употребление овощей, выращенных в открытом грунте;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употребление рыбы, выловленной в открытом водоёме;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употребление воды из открытого водоёма или ёмкости.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случае передвижения по открытой местности необходимо использовать под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ручные средства защиты: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органов дыхания — прикрыть рот и нос смоченной водой марлевой повязкой, носовым платком, полотенцем или любой частью одежды;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кожи и волосяного покрова — предметами одежды и головными уборами;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на ноги следует надеть резиновые сапоги.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Приём йодистых препаратов обеспечит защиту щитовидной железы от накопле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ний радиоактивного йода. Используйте препараты в строго рекомендованных дозиров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ках.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течение 7 дней ежедневно принимайте по одной таблетке (0,125 г) йодистого калия. Детям до 2-х лет — 1/4 часть таблетки. При отсутствии таблеток йодистую на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стойку можно приготовить самим: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3-5 капель 5% раствора йода на стакан воды, детям до 2-х лет одну-две капли.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Внимание! Беременным женщинам препараты йода — противопоказаны.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IV. Правила поведения и действия населения на пожаре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Если вы обнаружили пожар, необходимо: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сообщить в пожарную охрану по телефону 01;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указать точный адрес места пожара, что горит, есть ли в горящем здании или помещении люди, кто передал сообщение;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оповестить о пожаре соседей, оказать посильную помощь при эвакуации из го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рящего здания;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организовать тушение пожара подручными средствами и эвакуацию имущества из помещений, которые ещё не охвачены огнём и не сильно задымлены;</w:t>
      </w:r>
      <w:proofErr w:type="gram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организовать встречу пожарных подразделений и проводить их к месту пожа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 тушении пожара использовать огнетушители, пожарные краны, а также воду, песок, землю, покрывала и другие подручные средства.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Если Вы сами оказались в горящем здании, необходимо: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Выйти из помещения через лестничную клетку после того, как убедитесь, что она не задымлена и горение происходит не в Вашем подъезде.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2. Предупредить по пути о пожаре всех соседей.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3. Обратить внимание на эвакуацию детей. Помните, что дети при чрезвычайных ситуациях прячутся в укромные места/шкафы, под кровати и т.д.!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4. Когда выход из здания через лестничную клетку не возможен, уплотнить ще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 xml:space="preserve">ли входной двери полосками ткани, смоченной в воде. Выйти на балкон, открыть окно и дать о себе 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знать пребывающим пожарным подразделениям или людям, находящимся снаружи здания.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самоспасении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знайте, что: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смоченная водой ткань защищает органы дыхания от угарного газа, а тело от ожогов;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на расстоянии 10-15 см от пола всегда есть остаток кислорода, пригодный для дыхания;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спастись от огня можно в ванной комнате, если непрерывно орошать дверь, воздух и себя распыленной водой из душа;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выйти из горящей квартиры в многоэтажном здании можно через спаренный балкон в соседнюю лестничную клетку, не задымленную продуктами горения; перейти в безопасную зону по наружной металлической лестнице или найти безопасную зону на самом балконе;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 самом крайнем случае можно спуститься вниз с помощью веревки и других средств.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Помните! Паника во время пожара опаснее огня!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V. Правила поведения и действия населения при ураганах и бурях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Получив информацию об угрозе бури, урагана необходимо: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закрытом помещении: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плотно закрыть окна, двери;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подготовить аварийные светильники (электрические фонари, керосиновые лампы, свечи);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создать на 2-3 суток запас воды, продовольствия, медикаментов, перевязочных материалов;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держать постоянно включенными радиоприёмник (радиоточку) или телевизор;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отключить электроприборы, газ, воду.</w:t>
      </w:r>
      <w:proofErr w:type="gramEnd"/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 открытой местности: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использовать для спасения ближайшие естественные укрытия или капитальное строение;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держаться дальше от ветхих зданий, деревьев, заборов, опор и проводов;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проявлять особую осторожность при снижении видимости и гололёде.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VI. Само и взаимопомощь при несчастных случаях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ссадинах и порезах: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смазать раствором йода или марганцовки кожу вокруг раны.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колотой ране: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выдавить кровь, затем промыть раствором марганцовки, смазать йодом и на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ложить стерильную повязку.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При </w:t>
      </w: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резанных</w:t>
      </w:r>
      <w:proofErr w:type="gram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ранах: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• обработать йодом кожу вокруг раны;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наложить стерильную повязку;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 глубоких, сильно кровоточащих ранах выше раны наложить жгут или за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крутку из веревки, ремня, платка. Закрутку закручивать палочкой до прекращения кро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вотечения. Направить пострадавшего в лечебное учреждение.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поражении АХОВ: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прекратить поступление в организм яда: надеть противогаз или наложить на рот и нос влажную ватно-марлевую повязку и вынести пострадавшего из зоны пораже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 необходимости сделать искусственное дыхание и непрямой массаж серд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ца;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обильно промыть кожу и глаза водой (1% раствором питьевой соды);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немедленно пострадавшего доставить в лечебное учреждение.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поражении электрическим током: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• освободить пострадавшего от источника электрического тока при помощи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ток</w:t>
      </w: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</w:t>
      </w:r>
      <w:proofErr w:type="gram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непроводящего предмета (сухой длинной палки, пластмассовой трубы и т.д.);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 необходимости сделать искусственное дыхание, непрямой массаж сердца;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пострадавшего доставить в лечебное учреждение.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ожогах: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потушить горящую одежду, вынести пострадавшего из горящего объекта;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присыпать обожженное место питьевой содой (крахмалом), смазать вазелином или любым маслом;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если есть пузыри, обожжённое место осторожно смазать спиртом (водкой);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наложить стерильную повязку с 1% раствором марганцовки;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пострадавшего доставить в лечебное учреждение.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вывихах и переломах: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обеспечить покой конечности, наложением шины из подручных средств или прибинтовать руку к туловищу, а ногу к здоровой ноге;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если перелом открытый, наложить жгут или закрутку, на рану — стерильную повязку;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немедленно пострадавшего доставить в лечебное учреждение.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несчастном случае на воде: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вытащить пострадавшего из воды;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очистить полость рта от посторонних предметов;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уложить пострадавшего на согнутое колено головой вниз, удалить из дыха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тельных путей воду;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 случае остановки дыхания и сердца немедленно приступить к проведению искусственного дыхания методом "изо рта в рот" или "изо рта в нос" и непрямого мас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сажа сердца.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обморожении: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• доставить пострадавшего в помещение и дать ему теплое питьё;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растереть спиртом и осторожно помассировать мышцы чисто вымытыми рука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ми;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поместить пострадавшего в ванну с температурой воды 25-30°С.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Нельзя растирать обмороженные места снегом!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ожогах, вызванных кислотами: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пораженное место тщательно промыть струёй воды в течение 10-15 минут;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повторно промыть 5% раствором марганцовокислым калием и 10% раствором питьевой соды;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после промывания пораженное место покрыть марлей, пропитанной раститель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ным маслом и известковой соды в равном количестве.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ожогах, вызванных едкими щелочами: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пораженное место тщательно промыть струёй воды в течение 10-15 минут, после чего промыть слабым раствором уксусной кислоты.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Правила проведения искусственного дыхания: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положите пострадавшего на спину, максимально запрокиньте ему голову на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 xml:space="preserve">зад, положив ему под </w:t>
      </w: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лопатки</w:t>
      </w:r>
      <w:proofErr w:type="gram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валик из одежды;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выдвинете нижнюю челюсть вперед и, надавливая на подбородок, раскройте рот пострадавшего, на открытый рот положите марлевую повязку или носовой платок;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зажмите пострадавшему нос, сделайте глубокий вдох, плотно прижмите свои губы к губам пострадавшего и выдохните весь объём воздуха ему в легкие. Воздух вду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вать 16-18 раз в минуту до восстановления естественного дыхания. При правильном проведении искусственного дыхания грудная клетка пострадавшего приподнимается.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Правила проведения непрямого массажа сердца: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пострадавшего уложить на спину на жесткое ложе, встаньте с левой стороны от него и наложите ладони рук одна на другую на нижнюю треть грудной клетки;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резкими, толчкообразными движениями надавливайте на грудную клетку 50-60 раз в минуту. Грудная клетка должна смещатьс</w:t>
      </w:r>
      <w:bookmarkStart w:id="0" w:name="_GoBack"/>
      <w:bookmarkEnd w:id="0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 по направлению к позвоночнику на 4-5 см.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u w:val="single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u w:val="single"/>
          <w:lang w:eastAsia="ru-RU"/>
        </w:rPr>
        <w:t>Первое дело — аптечка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Аптечка должна быть компактной, доступной для любого взрослого члена семьи и недоступной для маленьких детей; лекарственные средства надо закупать только хо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рошо известные, а хроническим больным — те, что рекомендовал лечащий врач.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Обязательны сердечные и успокаивающие средства: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нитроглицерин;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валидол;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повышающие кровяное давление — кофеин, эфедрин;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понижающие давление — дибазол, папаверин, эуфиллин.</w:t>
      </w:r>
      <w:proofErr w:type="gramEnd"/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 xml:space="preserve">Если в семье есть кто-то с лёгочной патологией (астма,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астаматический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бронхит) необходимо иметь: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аэрозольный ингалятор;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таблетки папаверина и эуфиллина,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салутан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Из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дезинфецирующих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средств </w:t>
      </w: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необходимы</w:t>
      </w:r>
      <w:proofErr w:type="gram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настойка йода;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один-два флакончика зеленки и перекиси водорода;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марганцовокислый калий;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фурацилин.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ожогах, загноившихся царапинах, небольших порезах понадобится: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синтомициновая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эмульсия или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стрептоцидная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мазь;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сильных порезах — кровоостанавливающие средства: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викасол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глюконат кальция.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Болеутоляющие средства: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анальгин;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аспирин;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но-шпа.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Антиаллергические средства: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глюконат кальция;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димедрол или супрастин.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Антибиотики и сульфаниламидные препараты: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левомицетин;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олеандомицин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тетракциклин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сульфадимезин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сульфадиметоксин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фталазол или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этазол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Слабительные средства: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вазелиновое масло (для детей);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касторка и сульфат магния — для взрослых.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Кроме того необходимо иметь: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нашатырный спирт;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борный или лимонная кислота, питьевая сода, а также бинты, вату, лейкопластырь (простой, бактерицидный, перцовый).</w:t>
      </w:r>
      <w:proofErr w:type="gramEnd"/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Хранить лекарства необходимо в сухом, прохладном и защищённом от прямых солнечных лучей месте.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Уважаемые граждане, если Вы, заметили неисправности или другие аварийные ситуации, сообщите по телефонам: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</w:r>
      <w:r w:rsidR="00AD5F2A"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единый номер - 112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  <w:t xml:space="preserve">о пожаре — </w:t>
      </w:r>
      <w:r w:rsidR="00AD5F2A"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1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01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  <w:t xml:space="preserve">об авариях на коммунально-технических и энергетических сетях — </w:t>
      </w:r>
      <w:r w:rsidR="00AD5F2A"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1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06</w:t>
      </w:r>
      <w:r w:rsidR="00AD5F2A"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  <w:t xml:space="preserve">об утечке газа, загазованности и авариях на газовых сетях — </w:t>
      </w:r>
      <w:r w:rsidR="00AD5F2A"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1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04</w:t>
      </w:r>
    </w:p>
    <w:p w:rsidR="0056032D" w:rsidRPr="002617D3" w:rsidRDefault="0056032D" w:rsidP="00FD528B">
      <w:pPr>
        <w:rPr>
          <w:sz w:val="24"/>
          <w:szCs w:val="24"/>
        </w:rPr>
      </w:pPr>
    </w:p>
    <w:sectPr w:rsidR="0056032D" w:rsidRPr="0026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F2"/>
    <w:rsid w:val="002617D3"/>
    <w:rsid w:val="0056032D"/>
    <w:rsid w:val="007D04F2"/>
    <w:rsid w:val="00AD5F2A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2426</Words>
  <Characters>13833</Characters>
  <Application>Microsoft Office Word</Application>
  <DocSecurity>0</DocSecurity>
  <Lines>115</Lines>
  <Paragraphs>32</Paragraphs>
  <ScaleCrop>false</ScaleCrop>
  <Company/>
  <LinksUpToDate>false</LinksUpToDate>
  <CharactersWithSpaces>16227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</dc:creator>
  <cp:keywords/>
  <dc:description/>
  <cp:lastModifiedBy>UMC</cp:lastModifiedBy>
  <cp:revision>4</cp:revision>
  <dcterms:created xsi:type="dcterms:W3CDTF">2026-04-24T03:24:00Z</dcterms:created>
  <dcterms:modified xsi:type="dcterms:W3CDTF">2026-04-24T03:33:00Z</dcterms:modified>
</cp:coreProperties>
</file>